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7212" w14:textId="6739FD0D"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fldChar w:fldCharType="begin"/>
      </w:r>
      <w:r w:rsidRPr="006648AC">
        <w:rPr>
          <w:rFonts w:ascii="Garamond" w:eastAsia="Times New Roman" w:hAnsi="Garamond" w:cs="Arial"/>
          <w:sz w:val="24"/>
          <w:szCs w:val="24"/>
        </w:rPr>
        <w:instrText xml:space="preserve"> DATE \@ "MMMM d, yyyy" </w:instrText>
      </w:r>
      <w:r w:rsidRPr="006648AC">
        <w:rPr>
          <w:rFonts w:ascii="Garamond" w:eastAsia="Times New Roman" w:hAnsi="Garamond" w:cs="Arial"/>
          <w:sz w:val="24"/>
          <w:szCs w:val="24"/>
        </w:rPr>
        <w:fldChar w:fldCharType="separate"/>
      </w:r>
      <w:r w:rsidR="006D10CE">
        <w:rPr>
          <w:rFonts w:ascii="Garamond" w:eastAsia="Times New Roman" w:hAnsi="Garamond" w:cs="Arial"/>
          <w:noProof/>
          <w:sz w:val="24"/>
          <w:szCs w:val="24"/>
        </w:rPr>
        <w:t>November 15, 2024</w:t>
      </w:r>
      <w:r w:rsidRPr="006648AC">
        <w:rPr>
          <w:rFonts w:ascii="Garamond" w:eastAsia="Times New Roman" w:hAnsi="Garamond" w:cs="Arial"/>
          <w:sz w:val="24"/>
          <w:szCs w:val="24"/>
        </w:rPr>
        <w:fldChar w:fldCharType="end"/>
      </w:r>
    </w:p>
    <w:p w14:paraId="297A0883" w14:textId="77777777" w:rsidR="0030427B" w:rsidRPr="006648AC" w:rsidRDefault="0030427B" w:rsidP="0030427B">
      <w:pPr>
        <w:spacing w:line="276" w:lineRule="auto"/>
        <w:rPr>
          <w:rFonts w:ascii="Garamond" w:eastAsia="Times New Roman" w:hAnsi="Garamond" w:cs="Arial"/>
          <w:sz w:val="24"/>
          <w:szCs w:val="24"/>
        </w:rPr>
      </w:pPr>
    </w:p>
    <w:p w14:paraId="49A5599D" w14:textId="77777777"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Name, Title</w:t>
      </w:r>
    </w:p>
    <w:p w14:paraId="676BB593" w14:textId="77777777"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Address</w:t>
      </w:r>
    </w:p>
    <w:p w14:paraId="2A21A491" w14:textId="77777777"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Address</w:t>
      </w:r>
    </w:p>
    <w:p w14:paraId="006FD1E9" w14:textId="4FC23BE6"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Address</w:t>
      </w:r>
    </w:p>
    <w:p w14:paraId="5CD489EC" w14:textId="77777777" w:rsidR="0030427B" w:rsidRPr="00AA619F" w:rsidRDefault="0030427B" w:rsidP="003A5FC0">
      <w:pPr>
        <w:spacing w:line="240" w:lineRule="auto"/>
        <w:rPr>
          <w:rFonts w:ascii="Garamond" w:eastAsia="Times New Roman" w:hAnsi="Garamond" w:cs="Arial"/>
          <w:sz w:val="24"/>
          <w:szCs w:val="24"/>
        </w:rPr>
      </w:pPr>
    </w:p>
    <w:p w14:paraId="60BBF801" w14:textId="77777777" w:rsidR="0030427B" w:rsidRPr="00AA619F" w:rsidRDefault="0030427B" w:rsidP="003A5FC0">
      <w:pPr>
        <w:spacing w:line="240" w:lineRule="auto"/>
        <w:rPr>
          <w:rFonts w:ascii="Garamond" w:eastAsia="Times New Roman" w:hAnsi="Garamond" w:cs="Arial"/>
          <w:sz w:val="24"/>
          <w:szCs w:val="24"/>
        </w:rPr>
      </w:pPr>
      <w:r w:rsidRPr="00AA619F">
        <w:rPr>
          <w:rFonts w:ascii="Garamond" w:eastAsia="Times New Roman" w:hAnsi="Garamond" w:cs="Arial"/>
          <w:sz w:val="24"/>
          <w:szCs w:val="24"/>
        </w:rPr>
        <w:t>Dear [NAME],</w:t>
      </w:r>
    </w:p>
    <w:p w14:paraId="2626186E" w14:textId="77777777" w:rsidR="0030427B" w:rsidRPr="00AA619F" w:rsidRDefault="0030427B" w:rsidP="003A5FC0">
      <w:pPr>
        <w:spacing w:line="240" w:lineRule="auto"/>
        <w:rPr>
          <w:rFonts w:ascii="Garamond" w:eastAsia="Times New Roman" w:hAnsi="Garamond" w:cs="Arial"/>
          <w:sz w:val="24"/>
          <w:szCs w:val="24"/>
        </w:rPr>
      </w:pPr>
    </w:p>
    <w:p w14:paraId="1E83F42D" w14:textId="13C39B06" w:rsidR="0030427B" w:rsidRPr="00AA619F" w:rsidRDefault="0030427B" w:rsidP="003A5FC0">
      <w:pPr>
        <w:spacing w:line="240" w:lineRule="auto"/>
        <w:rPr>
          <w:rFonts w:ascii="Garamond" w:eastAsia="Times New Roman" w:hAnsi="Garamond" w:cs="Arial"/>
          <w:sz w:val="24"/>
          <w:szCs w:val="24"/>
        </w:rPr>
      </w:pPr>
      <w:r w:rsidRPr="00AA619F">
        <w:rPr>
          <w:rFonts w:ascii="Garamond" w:eastAsia="Times New Roman" w:hAnsi="Garamond" w:cs="Arial"/>
          <w:sz w:val="24"/>
          <w:szCs w:val="24"/>
        </w:rPr>
        <w:t xml:space="preserve">It is my pleasure to inform you that the Department of [NAME] faculty have recommended your </w:t>
      </w:r>
      <w:r w:rsidR="009B1BED" w:rsidRPr="00AA619F">
        <w:rPr>
          <w:rFonts w:ascii="Garamond" w:eastAsia="Times New Roman" w:hAnsi="Garamond" w:cs="Arial"/>
          <w:sz w:val="24"/>
          <w:szCs w:val="24"/>
        </w:rPr>
        <w:t>re</w:t>
      </w:r>
      <w:r w:rsidRPr="00AA619F">
        <w:rPr>
          <w:rFonts w:ascii="Garamond" w:eastAsia="Times New Roman" w:hAnsi="Garamond" w:cs="Arial"/>
          <w:sz w:val="24"/>
          <w:szCs w:val="24"/>
        </w:rPr>
        <w:t xml:space="preserve">appointment at the rank of </w:t>
      </w:r>
      <w:r w:rsidR="007279CB">
        <w:rPr>
          <w:rFonts w:ascii="Garamond" w:eastAsia="Times New Roman" w:hAnsi="Garamond" w:cs="Arial"/>
          <w:sz w:val="24"/>
          <w:szCs w:val="24"/>
        </w:rPr>
        <w:t>[RESEARCH TITLE]</w:t>
      </w:r>
      <w:r w:rsidR="0081341C" w:rsidRPr="00AA619F">
        <w:rPr>
          <w:rFonts w:ascii="Garamond" w:eastAsia="Times New Roman" w:hAnsi="Garamond" w:cs="Arial"/>
          <w:sz w:val="24"/>
          <w:szCs w:val="24"/>
        </w:rPr>
        <w:t xml:space="preserve"> </w:t>
      </w:r>
      <w:r w:rsidR="00212A91" w:rsidRPr="00AA619F">
        <w:rPr>
          <w:rFonts w:ascii="Garamond" w:eastAsia="Times New Roman" w:hAnsi="Garamond" w:cs="Arial"/>
          <w:sz w:val="24"/>
          <w:szCs w:val="24"/>
        </w:rPr>
        <w:t xml:space="preserve">for a </w:t>
      </w:r>
      <w:r w:rsidR="001C696A" w:rsidRPr="00AA619F">
        <w:rPr>
          <w:rFonts w:ascii="Garamond" w:eastAsia="Times New Roman" w:hAnsi="Garamond" w:cs="Arial"/>
          <w:sz w:val="24"/>
          <w:szCs w:val="24"/>
        </w:rPr>
        <w:t>twelve-month service period,</w:t>
      </w:r>
      <w:r w:rsidRPr="00AA619F">
        <w:rPr>
          <w:rFonts w:ascii="Garamond" w:eastAsia="Times New Roman" w:hAnsi="Garamond" w:cs="Arial"/>
          <w:sz w:val="24"/>
          <w:szCs w:val="24"/>
        </w:rPr>
        <w:t xml:space="preserve"> </w:t>
      </w:r>
      <w:r w:rsidR="009275C7" w:rsidRPr="00AA619F">
        <w:rPr>
          <w:rFonts w:ascii="Garamond" w:eastAsia="Times New Roman" w:hAnsi="Garamond" w:cs="Arial"/>
          <w:sz w:val="24"/>
          <w:szCs w:val="24"/>
        </w:rPr>
        <w:t xml:space="preserve">for another [NUMBER] of years, </w:t>
      </w:r>
      <w:r w:rsidRPr="00AA619F">
        <w:rPr>
          <w:rFonts w:ascii="Garamond" w:eastAsia="Times New Roman" w:hAnsi="Garamond" w:cs="Arial"/>
          <w:sz w:val="24"/>
          <w:szCs w:val="24"/>
        </w:rPr>
        <w:t>effective [</w:t>
      </w:r>
      <w:r w:rsidR="0027629F" w:rsidRPr="00AA619F">
        <w:rPr>
          <w:rFonts w:ascii="Garamond" w:eastAsia="Times New Roman" w:hAnsi="Garamond" w:cs="Arial"/>
          <w:sz w:val="24"/>
          <w:szCs w:val="24"/>
        </w:rPr>
        <w:t>MM/DD/YYYY</w:t>
      </w:r>
      <w:r w:rsidRPr="00AA619F">
        <w:rPr>
          <w:rFonts w:ascii="Garamond" w:eastAsia="Times New Roman" w:hAnsi="Garamond" w:cs="Arial"/>
          <w:sz w:val="24"/>
          <w:szCs w:val="24"/>
        </w:rPr>
        <w:t xml:space="preserve">]. </w:t>
      </w:r>
      <w:r w:rsidR="00E67909" w:rsidRPr="00AA619F">
        <w:rPr>
          <w:rFonts w:ascii="Garamond" w:eastAsia="Times New Roman" w:hAnsi="Garamond" w:cs="Arial"/>
          <w:sz w:val="24"/>
          <w:szCs w:val="24"/>
        </w:rPr>
        <w:t xml:space="preserve"> </w:t>
      </w:r>
      <w:r w:rsidR="00E661D3" w:rsidRPr="00E661D3">
        <w:rPr>
          <w:rFonts w:ascii="Garamond" w:eastAsia="Times New Roman" w:hAnsi="Garamond" w:cs="Arial"/>
          <w:sz w:val="24"/>
          <w:szCs w:val="24"/>
        </w:rPr>
        <w:t xml:space="preserve">The proposed terms of the </w:t>
      </w:r>
      <w:r w:rsidR="00E661D3">
        <w:rPr>
          <w:rFonts w:ascii="Garamond" w:eastAsia="Times New Roman" w:hAnsi="Garamond" w:cs="Arial"/>
          <w:sz w:val="24"/>
          <w:szCs w:val="24"/>
        </w:rPr>
        <w:t>re</w:t>
      </w:r>
      <w:r w:rsidR="00E661D3" w:rsidRPr="00E661D3">
        <w:rPr>
          <w:rFonts w:ascii="Garamond" w:eastAsia="Times New Roman" w:hAnsi="Garamond" w:cs="Arial"/>
          <w:sz w:val="24"/>
          <w:szCs w:val="24"/>
        </w:rPr>
        <w:t xml:space="preserve">appointment </w:t>
      </w:r>
      <w:r w:rsidR="00E661D3">
        <w:rPr>
          <w:rFonts w:ascii="Garamond" w:eastAsia="Times New Roman" w:hAnsi="Garamond" w:cs="Arial"/>
          <w:sz w:val="24"/>
          <w:szCs w:val="24"/>
        </w:rPr>
        <w:t>is</w:t>
      </w:r>
      <w:r w:rsidR="00E661D3" w:rsidRPr="00E661D3">
        <w:rPr>
          <w:rFonts w:ascii="Garamond" w:eastAsia="Times New Roman" w:hAnsi="Garamond" w:cs="Arial"/>
          <w:sz w:val="24"/>
          <w:szCs w:val="24"/>
        </w:rPr>
        <w:t xml:space="preserve"> at an annual salary of $</w:t>
      </w:r>
      <w:proofErr w:type="gramStart"/>
      <w:r w:rsidR="00E661D3" w:rsidRPr="00E661D3">
        <w:rPr>
          <w:rFonts w:ascii="Garamond" w:eastAsia="Times New Roman" w:hAnsi="Garamond" w:cs="Arial"/>
          <w:sz w:val="24"/>
          <w:szCs w:val="24"/>
        </w:rPr>
        <w:t>XXX,XXX</w:t>
      </w:r>
      <w:proofErr w:type="gramEnd"/>
      <w:r w:rsidR="00E661D3" w:rsidRPr="00E661D3">
        <w:rPr>
          <w:rFonts w:ascii="Garamond" w:eastAsia="Times New Roman" w:hAnsi="Garamond" w:cs="Arial"/>
          <w:sz w:val="24"/>
          <w:szCs w:val="24"/>
        </w:rPr>
        <w:t xml:space="preserve"> ($XX,XXX per month) for a 12-month service period, on a [</w:t>
      </w:r>
      <w:r w:rsidR="00E661D3" w:rsidRPr="00E661D3">
        <w:rPr>
          <w:rFonts w:ascii="Garamond" w:eastAsia="Times New Roman" w:hAnsi="Garamond" w:cs="Arial"/>
          <w:i/>
          <w:iCs/>
          <w:sz w:val="24"/>
          <w:szCs w:val="24"/>
        </w:rPr>
        <w:t>part/full</w:t>
      </w:r>
      <w:r w:rsidR="00E661D3" w:rsidRPr="00E661D3">
        <w:rPr>
          <w:rFonts w:ascii="Garamond" w:eastAsia="Times New Roman" w:hAnsi="Garamond" w:cs="Arial"/>
          <w:sz w:val="24"/>
          <w:szCs w:val="24"/>
        </w:rPr>
        <w:t>]-time basis (__%)</w:t>
      </w:r>
      <w:r w:rsidR="00E661D3" w:rsidRPr="00E661D3">
        <w:rPr>
          <w:rFonts w:ascii="Garamond" w:eastAsia="Times New Roman" w:hAnsi="Garamond" w:cs="Arial"/>
          <w:i/>
          <w:iCs/>
          <w:sz w:val="24"/>
          <w:szCs w:val="24"/>
        </w:rPr>
        <w:t>.</w:t>
      </w:r>
    </w:p>
    <w:p w14:paraId="473B2F60" w14:textId="77777777" w:rsidR="0030427B" w:rsidRPr="00AA619F" w:rsidRDefault="0030427B" w:rsidP="003A5FC0">
      <w:pPr>
        <w:spacing w:line="240" w:lineRule="auto"/>
        <w:rPr>
          <w:rFonts w:ascii="Garamond" w:eastAsia="Times New Roman" w:hAnsi="Garamond" w:cs="Arial"/>
          <w:sz w:val="24"/>
          <w:szCs w:val="24"/>
        </w:rPr>
      </w:pPr>
    </w:p>
    <w:p w14:paraId="0CA51902" w14:textId="7A6DF612" w:rsidR="00B54CE6" w:rsidRPr="00B54CE6" w:rsidRDefault="00A00968" w:rsidP="00B54CE6">
      <w:pPr>
        <w:spacing w:line="240" w:lineRule="auto"/>
        <w:rPr>
          <w:rFonts w:ascii="Garamond" w:hAnsi="Garamond" w:cs="Arial"/>
          <w:sz w:val="24"/>
          <w:szCs w:val="24"/>
          <w:shd w:val="clear" w:color="auto" w:fill="FFFFFF"/>
        </w:rPr>
      </w:pPr>
      <w:r w:rsidRPr="00AA619F">
        <w:rPr>
          <w:rFonts w:ascii="Garamond" w:hAnsi="Garamond" w:cs="Arial"/>
          <w:sz w:val="24"/>
          <w:szCs w:val="24"/>
          <w:shd w:val="clear" w:color="auto" w:fill="FFFFFF"/>
        </w:rPr>
        <w:t xml:space="preserve">As a reminder, </w:t>
      </w:r>
      <w:r w:rsidR="009F71FA" w:rsidRPr="00AA619F">
        <w:rPr>
          <w:rFonts w:ascii="Garamond" w:hAnsi="Garamond" w:cs="Arial"/>
          <w:sz w:val="24"/>
          <w:szCs w:val="24"/>
          <w:shd w:val="clear" w:color="auto" w:fill="FFFFFF"/>
        </w:rPr>
        <w:t>this rank requires a record of substantial success in research (</w:t>
      </w:r>
      <w:hyperlink r:id="rId7" w:anchor="2434" w:history="1">
        <w:r w:rsidR="009F71FA" w:rsidRPr="00AA619F">
          <w:rPr>
            <w:rStyle w:val="Hyperlink"/>
            <w:rFonts w:ascii="Garamond" w:hAnsi="Garamond" w:cs="Arial"/>
            <w:color w:val="auto"/>
            <w:sz w:val="24"/>
            <w:szCs w:val="24"/>
            <w:shd w:val="clear" w:color="auto" w:fill="FFFFFF"/>
          </w:rPr>
          <w:t>UW Faculty Code Section 24-34 A.2 and B.5</w:t>
        </w:r>
      </w:hyperlink>
      <w:r w:rsidR="009F71FA" w:rsidRPr="00AA619F">
        <w:rPr>
          <w:rFonts w:ascii="Garamond" w:hAnsi="Garamond" w:cs="Arial"/>
          <w:sz w:val="24"/>
          <w:szCs w:val="24"/>
          <w:shd w:val="clear" w:color="auto" w:fill="FFFFFF"/>
        </w:rPr>
        <w:t>).</w:t>
      </w:r>
      <w:r w:rsidR="006648AC" w:rsidRPr="00AA619F">
        <w:rPr>
          <w:rFonts w:ascii="Garamond" w:hAnsi="Garamond" w:cs="Arial"/>
          <w:sz w:val="24"/>
          <w:szCs w:val="24"/>
          <w:shd w:val="clear" w:color="auto" w:fill="FFFFFF"/>
        </w:rPr>
        <w:t xml:space="preserve">  </w:t>
      </w:r>
      <w:r w:rsidR="001567C0">
        <w:rPr>
          <w:rFonts w:ascii="Garamond" w:hAnsi="Garamond" w:cs="Arial"/>
          <w:sz w:val="24"/>
          <w:szCs w:val="24"/>
          <w:shd w:val="clear" w:color="auto" w:fill="FFFFFF"/>
        </w:rPr>
        <w:t>[</w:t>
      </w:r>
      <w:r w:rsidR="006648AC" w:rsidRPr="001567C0">
        <w:rPr>
          <w:rFonts w:ascii="Garamond" w:hAnsi="Garamond" w:cs="Arial"/>
          <w:i/>
          <w:iCs/>
          <w:sz w:val="24"/>
          <w:szCs w:val="24"/>
          <w:shd w:val="clear" w:color="auto" w:fill="FFFFFF"/>
        </w:rPr>
        <w:t>Research Associate</w:t>
      </w:r>
      <w:r w:rsidR="001567C0" w:rsidRPr="001567C0">
        <w:rPr>
          <w:rFonts w:ascii="Garamond" w:hAnsi="Garamond" w:cs="Arial"/>
          <w:i/>
          <w:iCs/>
          <w:sz w:val="24"/>
          <w:szCs w:val="24"/>
          <w:shd w:val="clear" w:color="auto" w:fill="FFFFFF"/>
        </w:rPr>
        <w:t xml:space="preserve"> Professors/Research</w:t>
      </w:r>
      <w:r w:rsidR="006648AC" w:rsidRPr="001567C0">
        <w:rPr>
          <w:rFonts w:ascii="Garamond" w:hAnsi="Garamond" w:cs="Arial"/>
          <w:i/>
          <w:iCs/>
          <w:sz w:val="24"/>
          <w:szCs w:val="24"/>
          <w:shd w:val="clear" w:color="auto" w:fill="FFFFFF"/>
        </w:rPr>
        <w:t xml:space="preserve"> Professors</w:t>
      </w:r>
      <w:r w:rsidR="001567C0">
        <w:rPr>
          <w:rFonts w:ascii="Garamond" w:hAnsi="Garamond" w:cs="Arial"/>
          <w:sz w:val="24"/>
          <w:szCs w:val="24"/>
          <w:shd w:val="clear" w:color="auto" w:fill="FFFFFF"/>
        </w:rPr>
        <w:t>]</w:t>
      </w:r>
      <w:r w:rsidR="009F71FA" w:rsidRPr="00AA619F">
        <w:rPr>
          <w:rFonts w:ascii="Garamond" w:hAnsi="Garamond" w:cs="Arial"/>
          <w:sz w:val="24"/>
          <w:szCs w:val="24"/>
          <w:shd w:val="clear" w:color="auto" w:fill="FFFFFF"/>
        </w:rPr>
        <w:t xml:space="preserve"> participate in the regular instructional program but are not required to do so, except as required by their funding source (</w:t>
      </w:r>
      <w:hyperlink r:id="rId8" w:anchor="2435" w:history="1">
        <w:r w:rsidR="009F71FA" w:rsidRPr="00AA619F">
          <w:rPr>
            <w:rStyle w:val="Hyperlink"/>
            <w:rFonts w:ascii="Garamond" w:hAnsi="Garamond" w:cs="Arial"/>
            <w:color w:val="auto"/>
            <w:sz w:val="24"/>
            <w:szCs w:val="24"/>
            <w:shd w:val="clear" w:color="auto" w:fill="FFFFFF"/>
          </w:rPr>
          <w:t>UW Faculty Code Section 24-35 B</w:t>
        </w:r>
      </w:hyperlink>
      <w:r w:rsidR="009F71FA" w:rsidRPr="00AA619F">
        <w:rPr>
          <w:rFonts w:ascii="Garamond" w:hAnsi="Garamond" w:cs="Arial"/>
          <w:sz w:val="24"/>
          <w:szCs w:val="24"/>
          <w:shd w:val="clear" w:color="auto" w:fill="FFFFFF"/>
        </w:rPr>
        <w:t>).</w:t>
      </w:r>
      <w:r w:rsidR="00B54CE6">
        <w:rPr>
          <w:rFonts w:ascii="Garamond" w:hAnsi="Garamond" w:cs="Arial"/>
          <w:sz w:val="24"/>
          <w:szCs w:val="24"/>
          <w:shd w:val="clear" w:color="auto" w:fill="FFFFFF"/>
        </w:rPr>
        <w:t xml:space="preserve"> </w:t>
      </w:r>
      <w:r w:rsidR="00B54CE6" w:rsidRPr="00B54CE6">
        <w:rPr>
          <w:rFonts w:ascii="Garamond" w:hAnsi="Garamond" w:cs="Arial"/>
          <w:sz w:val="24"/>
          <w:szCs w:val="24"/>
          <w:shd w:val="clear" w:color="auto" w:fill="FFFFFF"/>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9" w:history="1">
        <w:r w:rsidR="00B54CE6" w:rsidRPr="00B54CE6">
          <w:rPr>
            <w:rStyle w:val="Hyperlink"/>
            <w:rFonts w:ascii="Garamond" w:hAnsi="Garamond" w:cs="Arial"/>
            <w:sz w:val="24"/>
            <w:szCs w:val="24"/>
            <w:shd w:val="clear" w:color="auto" w:fill="FFFFFF"/>
          </w:rPr>
          <w:t>https://www.engr.washington.edu/mycoe/oaetl</w:t>
        </w:r>
      </w:hyperlink>
      <w:r w:rsidR="00B54CE6" w:rsidRPr="00B54CE6">
        <w:rPr>
          <w:rFonts w:ascii="Garamond" w:hAnsi="Garamond" w:cs="Arial"/>
          <w:sz w:val="24"/>
          <w:szCs w:val="24"/>
          <w:shd w:val="clear" w:color="auto" w:fill="FFFFFF"/>
        </w:rPr>
        <w:t xml:space="preserve"> and the Center for Teaching and Learning: </w:t>
      </w:r>
      <w:hyperlink r:id="rId10" w:history="1">
        <w:r w:rsidR="00B54CE6" w:rsidRPr="00B54CE6">
          <w:rPr>
            <w:rStyle w:val="Hyperlink"/>
            <w:rFonts w:ascii="Garamond" w:hAnsi="Garamond" w:cs="Arial"/>
            <w:sz w:val="24"/>
            <w:szCs w:val="24"/>
            <w:shd w:val="clear" w:color="auto" w:fill="FFFFFF"/>
          </w:rPr>
          <w:t>http://www.washington.edu/teaching/teaching-resources/</w:t>
        </w:r>
      </w:hyperlink>
      <w:r w:rsidR="00B54CE6" w:rsidRPr="00B54CE6">
        <w:rPr>
          <w:rFonts w:ascii="Garamond" w:hAnsi="Garamond" w:cs="Arial"/>
          <w:sz w:val="24"/>
          <w:szCs w:val="24"/>
          <w:shd w:val="clear" w:color="auto" w:fill="FFFFFF"/>
        </w:rPr>
        <w:t>.</w:t>
      </w:r>
    </w:p>
    <w:p w14:paraId="5B1D3CAC" w14:textId="34BD0A0A" w:rsidR="0030427B" w:rsidRDefault="0030427B" w:rsidP="003A5FC0">
      <w:pPr>
        <w:spacing w:line="240" w:lineRule="auto"/>
        <w:rPr>
          <w:rFonts w:ascii="Garamond" w:hAnsi="Garamond" w:cs="Arial"/>
          <w:sz w:val="24"/>
          <w:szCs w:val="24"/>
          <w:shd w:val="clear" w:color="auto" w:fill="FFFFFF"/>
        </w:rPr>
      </w:pPr>
    </w:p>
    <w:p w14:paraId="477CE05C" w14:textId="15812193" w:rsidR="00B54CE6" w:rsidRPr="00B54CE6" w:rsidRDefault="00B54CE6" w:rsidP="00B54CE6">
      <w:pPr>
        <w:spacing w:line="240" w:lineRule="auto"/>
        <w:rPr>
          <w:rFonts w:ascii="Garamond" w:hAnsi="Garamond" w:cs="Arial"/>
          <w:sz w:val="24"/>
          <w:szCs w:val="24"/>
          <w:shd w:val="clear" w:color="auto" w:fill="FFFFFF"/>
        </w:rPr>
      </w:pPr>
      <w:r>
        <w:rPr>
          <w:rFonts w:ascii="Garamond" w:hAnsi="Garamond" w:cs="Arial"/>
          <w:sz w:val="24"/>
          <w:szCs w:val="24"/>
          <w:shd w:val="clear" w:color="auto" w:fill="FFFFFF"/>
        </w:rPr>
        <w:t>Additionally, please be reminded that f</w:t>
      </w:r>
      <w:r w:rsidRPr="00B54CE6">
        <w:rPr>
          <w:rFonts w:ascii="Garamond" w:hAnsi="Garamond" w:cs="Arial"/>
          <w:sz w:val="24"/>
          <w:szCs w:val="24"/>
          <w:shd w:val="clear" w:color="auto" w:fill="FFFFFF"/>
        </w:rPr>
        <w:t xml:space="preserve">aculty who wish to engage in any outside work should refer to the University of Washington, Presidential Executive Order No. 57, Outside Professional Work for Compensation policy, at </w:t>
      </w:r>
      <w:hyperlink r:id="rId11" w:history="1">
        <w:r w:rsidRPr="00B54CE6">
          <w:rPr>
            <w:rStyle w:val="Hyperlink"/>
            <w:rFonts w:ascii="Garamond" w:hAnsi="Garamond" w:cs="Arial"/>
            <w:sz w:val="24"/>
            <w:szCs w:val="24"/>
            <w:shd w:val="clear" w:color="auto" w:fill="FFFFFF"/>
          </w:rPr>
          <w:t>https://www.washington.edu/research/compliance/outside-professional-work-for-compensation-form-1460/</w:t>
        </w:r>
      </w:hyperlink>
      <w:r w:rsidRPr="00B54CE6">
        <w:rPr>
          <w:rFonts w:ascii="Garamond" w:hAnsi="Garamond" w:cs="Arial"/>
          <w:sz w:val="24"/>
          <w:szCs w:val="24"/>
          <w:shd w:val="clear" w:color="auto" w:fill="FFFFFF"/>
        </w:rPr>
        <w:t xml:space="preserve">. </w:t>
      </w:r>
    </w:p>
    <w:p w14:paraId="063D5718" w14:textId="77777777" w:rsidR="00B54CE6" w:rsidRDefault="00B54CE6" w:rsidP="00B54CE6">
      <w:pPr>
        <w:spacing w:line="240" w:lineRule="auto"/>
        <w:rPr>
          <w:rFonts w:ascii="Garamond" w:hAnsi="Garamond" w:cs="Arial"/>
          <w:sz w:val="24"/>
          <w:szCs w:val="24"/>
          <w:shd w:val="clear" w:color="auto" w:fill="FFFFFF"/>
        </w:rPr>
      </w:pPr>
    </w:p>
    <w:p w14:paraId="437A0C45" w14:textId="544BCC79" w:rsidR="009F71FA" w:rsidRPr="00B54CE6" w:rsidRDefault="00B54CE6" w:rsidP="00B54CE6">
      <w:pPr>
        <w:spacing w:after="240" w:line="240" w:lineRule="auto"/>
        <w:rPr>
          <w:rFonts w:ascii="Garamond" w:eastAsia="Times New Roman" w:hAnsi="Garamond" w:cs="Times New Roman"/>
          <w:sz w:val="24"/>
          <w:szCs w:val="24"/>
        </w:rPr>
      </w:pPr>
      <w:r>
        <w:rPr>
          <w:rFonts w:ascii="Garamond" w:eastAsia="Times New Roman" w:hAnsi="Garamond" w:cs="Times New Roman"/>
          <w:sz w:val="24"/>
          <w:szCs w:val="24"/>
        </w:rPr>
        <w:t>Please also take the time to refamiliarize yourself with UW Policy. F</w:t>
      </w:r>
      <w:r w:rsidRPr="000B5415">
        <w:rPr>
          <w:rFonts w:ascii="Garamond" w:eastAsia="Times New Roman" w:hAnsi="Garamond" w:cs="Times New Roman"/>
          <w:sz w:val="24"/>
          <w:szCs w:val="24"/>
        </w:rPr>
        <w:t xml:space="preserve">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available at </w:t>
      </w:r>
      <w:hyperlink r:id="rId12" w:history="1">
        <w:r w:rsidR="00BB62D1" w:rsidRPr="00A14AD6">
          <w:rPr>
            <w:rStyle w:val="Hyperlink"/>
            <w:rFonts w:ascii="Garamond" w:eastAsia="Times New Roman" w:hAnsi="Garamond" w:cs="Times New Roman"/>
            <w:sz w:val="24"/>
            <w:szCs w:val="24"/>
          </w:rPr>
          <w:t>https://policy.uw.edu/</w:t>
        </w:r>
      </w:hyperlink>
      <w:r w:rsidR="00BB62D1">
        <w:rPr>
          <w:rFonts w:ascii="Garamond" w:eastAsia="Times New Roman" w:hAnsi="Garamond" w:cs="Times New Roman"/>
          <w:sz w:val="24"/>
          <w:szCs w:val="24"/>
        </w:rPr>
        <w:t xml:space="preserve">. </w:t>
      </w:r>
      <w:r w:rsidR="00F963C7">
        <w:rPr>
          <w:rFonts w:ascii="Garamond" w:eastAsia="Times New Roman" w:hAnsi="Garamond" w:cs="Times New Roman"/>
          <w:sz w:val="24"/>
          <w:szCs w:val="24"/>
        </w:rPr>
        <w:t xml:space="preserve">As Research faculty, you are expected to meet the service requirements of your department and the College of Engineering. This includes, but is not limited to, participating in faculty meetings, faculty votes, faculty recruitment, and other matters deemed necessary by your department chair. </w:t>
      </w:r>
      <w:r w:rsidRPr="000B5415">
        <w:rPr>
          <w:rFonts w:ascii="Garamond" w:eastAsia="Times New Roman" w:hAnsi="Garamond" w:cs="Times New Roman"/>
          <w:sz w:val="24"/>
          <w:szCs w:val="24"/>
        </w:rPr>
        <w:t>All appointments are subject to adequate funding, the applicable laws of the State of Washington, and the rules and regulations of the University which may be amended from time to time.</w:t>
      </w:r>
    </w:p>
    <w:p w14:paraId="5977B5FE" w14:textId="379D9CB7" w:rsidR="0030427B" w:rsidRPr="00AA619F" w:rsidRDefault="006648AC" w:rsidP="003A5FC0">
      <w:pPr>
        <w:spacing w:line="240" w:lineRule="auto"/>
        <w:rPr>
          <w:rFonts w:ascii="Garamond" w:eastAsia="Times New Roman" w:hAnsi="Garamond" w:cs="Arial"/>
          <w:sz w:val="24"/>
          <w:szCs w:val="24"/>
        </w:rPr>
      </w:pPr>
      <w:r w:rsidRPr="00AA619F">
        <w:rPr>
          <w:rFonts w:ascii="Garamond" w:eastAsia="Times New Roman" w:hAnsi="Garamond" w:cs="Arial"/>
          <w:sz w:val="24"/>
          <w:szCs w:val="24"/>
        </w:rPr>
        <w:t>Congratulations on your reappointment!</w:t>
      </w:r>
    </w:p>
    <w:p w14:paraId="5C693836" w14:textId="77777777" w:rsidR="006648AC" w:rsidRPr="00AA619F" w:rsidRDefault="006648AC" w:rsidP="003A5FC0">
      <w:pPr>
        <w:spacing w:line="240" w:lineRule="auto"/>
        <w:rPr>
          <w:rFonts w:ascii="Garamond" w:eastAsia="Times New Roman" w:hAnsi="Garamond" w:cs="Arial"/>
          <w:sz w:val="24"/>
          <w:szCs w:val="24"/>
        </w:rPr>
      </w:pPr>
    </w:p>
    <w:p w14:paraId="608DBBBF" w14:textId="3491E775" w:rsidR="0030427B" w:rsidRPr="00AA619F" w:rsidRDefault="0030427B" w:rsidP="003A5FC0">
      <w:pPr>
        <w:spacing w:line="240" w:lineRule="auto"/>
        <w:rPr>
          <w:rFonts w:ascii="Garamond" w:eastAsia="Times New Roman" w:hAnsi="Garamond" w:cs="Arial"/>
          <w:sz w:val="24"/>
          <w:szCs w:val="24"/>
        </w:rPr>
      </w:pPr>
      <w:r w:rsidRPr="00AA619F">
        <w:rPr>
          <w:rFonts w:ascii="Garamond" w:eastAsia="Times New Roman" w:hAnsi="Garamond" w:cs="Arial"/>
          <w:sz w:val="24"/>
          <w:szCs w:val="24"/>
        </w:rPr>
        <w:t>Sincerely,</w:t>
      </w:r>
    </w:p>
    <w:p w14:paraId="38686C7F" w14:textId="25DEC9AF" w:rsidR="0030427B" w:rsidRPr="006648AC" w:rsidRDefault="0030427B" w:rsidP="0030427B">
      <w:pPr>
        <w:spacing w:line="276" w:lineRule="auto"/>
        <w:rPr>
          <w:rFonts w:ascii="Garamond" w:eastAsia="Times New Roman" w:hAnsi="Garamond" w:cs="Arial"/>
          <w:sz w:val="24"/>
          <w:szCs w:val="24"/>
        </w:rPr>
      </w:pPr>
    </w:p>
    <w:p w14:paraId="6EEC07DA" w14:textId="77777777" w:rsidR="006648AC" w:rsidRPr="006648AC" w:rsidRDefault="006648AC" w:rsidP="0030427B">
      <w:pPr>
        <w:spacing w:line="276" w:lineRule="auto"/>
        <w:rPr>
          <w:rFonts w:ascii="Garamond" w:eastAsia="Times New Roman" w:hAnsi="Garamond" w:cs="Arial"/>
          <w:sz w:val="24"/>
          <w:szCs w:val="24"/>
        </w:rPr>
      </w:pPr>
    </w:p>
    <w:p w14:paraId="19172360" w14:textId="77777777" w:rsidR="0030427B" w:rsidRPr="006648AC" w:rsidRDefault="0030427B" w:rsidP="0030427B">
      <w:pPr>
        <w:spacing w:line="276" w:lineRule="auto"/>
        <w:rPr>
          <w:rFonts w:ascii="Garamond" w:eastAsia="Times New Roman" w:hAnsi="Garamond" w:cs="Arial"/>
          <w:sz w:val="24"/>
          <w:szCs w:val="24"/>
        </w:rPr>
      </w:pPr>
    </w:p>
    <w:p w14:paraId="27B4C82F" w14:textId="405220F3"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[NAME OF CHAIR]</w:t>
      </w:r>
    </w:p>
    <w:p w14:paraId="5D70704A" w14:textId="5623D76E"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Professor and Chair</w:t>
      </w:r>
    </w:p>
    <w:p w14:paraId="3D90B015" w14:textId="0976992B" w:rsidR="0030427B" w:rsidRPr="006648AC" w:rsidRDefault="0030427B" w:rsidP="0030427B">
      <w:pPr>
        <w:spacing w:line="276" w:lineRule="auto"/>
        <w:rPr>
          <w:rFonts w:ascii="Garamond" w:eastAsia="Times New Roman" w:hAnsi="Garamond" w:cs="Arial"/>
          <w:sz w:val="24"/>
          <w:szCs w:val="24"/>
        </w:rPr>
      </w:pPr>
      <w:r w:rsidRPr="006648AC">
        <w:rPr>
          <w:rFonts w:ascii="Garamond" w:eastAsia="Times New Roman" w:hAnsi="Garamond" w:cs="Arial"/>
          <w:sz w:val="24"/>
          <w:szCs w:val="24"/>
        </w:rPr>
        <w:t>Department of [DEPT]</w:t>
      </w:r>
    </w:p>
    <w:p w14:paraId="2B6236B9" w14:textId="0B7702F9" w:rsidR="00CF65DE" w:rsidRDefault="00CF65DE">
      <w:pPr>
        <w:rPr>
          <w:rFonts w:ascii="Garamond" w:hAnsi="Garamond"/>
          <w:sz w:val="24"/>
          <w:szCs w:val="24"/>
        </w:rPr>
      </w:pPr>
    </w:p>
    <w:p w14:paraId="6FB9C6B2" w14:textId="1E3240C4" w:rsidR="00AA619F" w:rsidRDefault="00AA619F">
      <w:pPr>
        <w:rPr>
          <w:rFonts w:ascii="Garamond" w:hAnsi="Garamond"/>
          <w:sz w:val="24"/>
          <w:szCs w:val="24"/>
        </w:rPr>
      </w:pPr>
      <w:r>
        <w:rPr>
          <w:rFonts w:ascii="Garamond" w:hAnsi="Garamond"/>
          <w:sz w:val="24"/>
          <w:szCs w:val="24"/>
        </w:rPr>
        <w:t xml:space="preserve">Cc: </w:t>
      </w:r>
      <w:r>
        <w:rPr>
          <w:rFonts w:ascii="Garamond" w:hAnsi="Garamond"/>
          <w:sz w:val="24"/>
          <w:szCs w:val="24"/>
        </w:rPr>
        <w:tab/>
        <w:t>Department files</w:t>
      </w:r>
    </w:p>
    <w:p w14:paraId="6C035592" w14:textId="2DE7A618" w:rsidR="000B54C1" w:rsidRPr="006648AC" w:rsidRDefault="000B54C1">
      <w:pPr>
        <w:rPr>
          <w:rFonts w:ascii="Garamond" w:hAnsi="Garamond"/>
          <w:sz w:val="24"/>
          <w:szCs w:val="24"/>
        </w:rPr>
      </w:pPr>
      <w:r>
        <w:rPr>
          <w:rFonts w:ascii="Garamond" w:hAnsi="Garamond"/>
          <w:sz w:val="24"/>
          <w:szCs w:val="24"/>
        </w:rPr>
        <w:tab/>
        <w:t>College of Engineering Human Resources</w:t>
      </w:r>
    </w:p>
    <w:sectPr w:rsidR="000B54C1" w:rsidRPr="006648AC" w:rsidSect="006B27BE">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FCEAE" w14:textId="77777777" w:rsidR="00610DE6" w:rsidRDefault="00610DE6" w:rsidP="0030427B">
      <w:pPr>
        <w:spacing w:line="240" w:lineRule="auto"/>
      </w:pPr>
      <w:r>
        <w:separator/>
      </w:r>
    </w:p>
  </w:endnote>
  <w:endnote w:type="continuationSeparator" w:id="0">
    <w:p w14:paraId="14FB5D18" w14:textId="77777777" w:rsidR="00610DE6" w:rsidRDefault="00610DE6" w:rsidP="0030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4F01" w14:textId="77777777" w:rsidR="00610DE6" w:rsidRDefault="00610DE6" w:rsidP="0030427B">
      <w:pPr>
        <w:spacing w:line="240" w:lineRule="auto"/>
      </w:pPr>
      <w:r>
        <w:separator/>
      </w:r>
    </w:p>
  </w:footnote>
  <w:footnote w:type="continuationSeparator" w:id="0">
    <w:p w14:paraId="2E5AD768" w14:textId="77777777" w:rsidR="00610DE6" w:rsidRDefault="00610DE6" w:rsidP="00304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595C" w14:textId="22C487EA" w:rsidR="0030427B" w:rsidRDefault="0030427B">
    <w:pPr>
      <w:pStyle w:val="Header"/>
    </w:pPr>
    <w:r>
      <w:t>Department Letterhead</w:t>
    </w:r>
  </w:p>
  <w:p w14:paraId="6FDACCEA" w14:textId="77777777" w:rsidR="0030427B" w:rsidRDefault="00304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7B"/>
    <w:rsid w:val="000B54C1"/>
    <w:rsid w:val="001266D3"/>
    <w:rsid w:val="001567C0"/>
    <w:rsid w:val="001700B6"/>
    <w:rsid w:val="001B4DB9"/>
    <w:rsid w:val="001C696A"/>
    <w:rsid w:val="00212A91"/>
    <w:rsid w:val="0027629F"/>
    <w:rsid w:val="0030427B"/>
    <w:rsid w:val="00305627"/>
    <w:rsid w:val="003A5FC0"/>
    <w:rsid w:val="005B26A7"/>
    <w:rsid w:val="00610DE6"/>
    <w:rsid w:val="006648AC"/>
    <w:rsid w:val="006D10CE"/>
    <w:rsid w:val="007279CB"/>
    <w:rsid w:val="00743A5E"/>
    <w:rsid w:val="00751B1E"/>
    <w:rsid w:val="0081341C"/>
    <w:rsid w:val="008F2FF7"/>
    <w:rsid w:val="009275C7"/>
    <w:rsid w:val="009B1BED"/>
    <w:rsid w:val="009F71FA"/>
    <w:rsid w:val="00A00968"/>
    <w:rsid w:val="00AA619F"/>
    <w:rsid w:val="00B546FA"/>
    <w:rsid w:val="00B54CE6"/>
    <w:rsid w:val="00BB62D1"/>
    <w:rsid w:val="00BC25E4"/>
    <w:rsid w:val="00CF65DE"/>
    <w:rsid w:val="00D11CBF"/>
    <w:rsid w:val="00D12BD4"/>
    <w:rsid w:val="00E419DC"/>
    <w:rsid w:val="00E511F9"/>
    <w:rsid w:val="00E661D3"/>
    <w:rsid w:val="00E67909"/>
    <w:rsid w:val="00E7426E"/>
    <w:rsid w:val="00EB618B"/>
    <w:rsid w:val="00F74CF3"/>
    <w:rsid w:val="00F9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1F47"/>
  <w15:chartTrackingRefBased/>
  <w15:docId w15:val="{A5ACBD43-4ED8-4360-8DD2-DF8FBAEA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7B"/>
    <w:pPr>
      <w:tabs>
        <w:tab w:val="center" w:pos="4680"/>
        <w:tab w:val="right" w:pos="9360"/>
      </w:tabs>
      <w:spacing w:line="240" w:lineRule="auto"/>
    </w:pPr>
  </w:style>
  <w:style w:type="character" w:customStyle="1" w:styleId="HeaderChar">
    <w:name w:val="Header Char"/>
    <w:basedOn w:val="DefaultParagraphFont"/>
    <w:link w:val="Header"/>
    <w:uiPriority w:val="99"/>
    <w:rsid w:val="0030427B"/>
  </w:style>
  <w:style w:type="paragraph" w:styleId="Footer">
    <w:name w:val="footer"/>
    <w:basedOn w:val="Normal"/>
    <w:link w:val="FooterChar"/>
    <w:uiPriority w:val="99"/>
    <w:unhideWhenUsed/>
    <w:rsid w:val="0030427B"/>
    <w:pPr>
      <w:tabs>
        <w:tab w:val="center" w:pos="4680"/>
        <w:tab w:val="right" w:pos="9360"/>
      </w:tabs>
      <w:spacing w:line="240" w:lineRule="auto"/>
    </w:pPr>
  </w:style>
  <w:style w:type="character" w:customStyle="1" w:styleId="FooterChar">
    <w:name w:val="Footer Char"/>
    <w:basedOn w:val="DefaultParagraphFont"/>
    <w:link w:val="Footer"/>
    <w:uiPriority w:val="99"/>
    <w:rsid w:val="0030427B"/>
  </w:style>
  <w:style w:type="character" w:styleId="Hyperlink">
    <w:name w:val="Hyperlink"/>
    <w:basedOn w:val="DefaultParagraphFont"/>
    <w:uiPriority w:val="99"/>
    <w:unhideWhenUsed/>
    <w:rsid w:val="00A00968"/>
    <w:rPr>
      <w:color w:val="0000FF"/>
      <w:u w:val="single"/>
    </w:rPr>
  </w:style>
  <w:style w:type="character" w:styleId="UnresolvedMention">
    <w:name w:val="Unresolved Mention"/>
    <w:basedOn w:val="DefaultParagraphFont"/>
    <w:uiPriority w:val="99"/>
    <w:semiHidden/>
    <w:unhideWhenUsed/>
    <w:rsid w:val="00B54CE6"/>
    <w:rPr>
      <w:color w:val="605E5C"/>
      <w:shd w:val="clear" w:color="auto" w:fill="E1DFDD"/>
    </w:rPr>
  </w:style>
  <w:style w:type="character" w:styleId="FollowedHyperlink">
    <w:name w:val="FollowedHyperlink"/>
    <w:basedOn w:val="DefaultParagraphFont"/>
    <w:uiPriority w:val="99"/>
    <w:semiHidden/>
    <w:unhideWhenUsed/>
    <w:rsid w:val="00BB62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admin/rules/policies/FCG/FCCH24.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shington.edu/admin/rules/policies/FCG/FCCH24.html" TargetMode="External"/><Relationship Id="rId12" Type="http://schemas.openxmlformats.org/officeDocument/2006/relationships/hyperlink" Target="https://policy.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ashington.edu/research/compliance/outside-professional-work-for-compensation-form-14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shington.edu/teaching/teaching-resources/" TargetMode="External"/><Relationship Id="rId4" Type="http://schemas.openxmlformats.org/officeDocument/2006/relationships/webSettings" Target="webSettings.xml"/><Relationship Id="rId9" Type="http://schemas.openxmlformats.org/officeDocument/2006/relationships/hyperlink" Target="https://www.engr.washington.edu/mycoe/oaet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7C5E-8671-4DD1-B370-F6F3E82E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Rachel Sok</cp:lastModifiedBy>
  <cp:revision>2</cp:revision>
  <dcterms:created xsi:type="dcterms:W3CDTF">2024-11-15T23:12:00Z</dcterms:created>
  <dcterms:modified xsi:type="dcterms:W3CDTF">2024-11-15T23:12:00Z</dcterms:modified>
</cp:coreProperties>
</file>